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48F3F" w14:textId="506ACD51" w:rsidR="005A2E60" w:rsidRPr="00DD45DD" w:rsidRDefault="005A2E60" w:rsidP="002E29E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285C86" w14:textId="173DB3C7" w:rsidR="005A2E60" w:rsidRPr="00DD45DD" w:rsidRDefault="00E865D7" w:rsidP="00E865D7">
      <w:pPr>
        <w:pStyle w:val="NoSpacing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D45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COORDINATOR, COLLEGE OF AGRICULTURE</w:t>
      </w:r>
    </w:p>
    <w:p w14:paraId="2272453E" w14:textId="77777777" w:rsidR="005A2E60" w:rsidRPr="00DD45DD" w:rsidRDefault="005A2E60" w:rsidP="002E29EA">
      <w:pPr>
        <w:pStyle w:val="Header"/>
        <w:tabs>
          <w:tab w:val="left" w:pos="341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4D716B8" w14:textId="77777777" w:rsidR="005A2E60" w:rsidRPr="00DD45DD" w:rsidRDefault="005A2E60" w:rsidP="002E29EA">
      <w:pPr>
        <w:pStyle w:val="Header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Position Title:          </w:t>
      </w:r>
      <w:r w:rsidR="007C20C2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>Coordinator, College of Agriculture</w:t>
      </w:r>
    </w:p>
    <w:p w14:paraId="1A8F575B" w14:textId="2798E9E1" w:rsidR="005A2E60" w:rsidRPr="00DD45DD" w:rsidRDefault="005A2E60" w:rsidP="002E29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Division:                  </w:t>
      </w:r>
      <w:r w:rsidR="007C20C2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>Academic Affairs</w:t>
      </w:r>
    </w:p>
    <w:p w14:paraId="3051354E" w14:textId="6EE03CAD" w:rsidR="005165BF" w:rsidRPr="00DD45DD" w:rsidRDefault="005165BF" w:rsidP="002E29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 filed:                </w:t>
      </w:r>
      <w:r w:rsidR="00994C11">
        <w:rPr>
          <w:rFonts w:ascii="Times New Roman" w:hAnsi="Times New Roman" w:cs="Times New Roman"/>
          <w:color w:val="000000" w:themeColor="text1"/>
          <w:sz w:val="24"/>
          <w:szCs w:val="24"/>
        </w:rPr>
        <w:t>March 14, 2023</w:t>
      </w:r>
    </w:p>
    <w:p w14:paraId="0816EE9E" w14:textId="09A98409" w:rsidR="005A2E60" w:rsidRPr="00DD45DD" w:rsidRDefault="005A2E60" w:rsidP="002E29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Closing Date:           </w:t>
      </w:r>
      <w:r w:rsidR="00A775F9">
        <w:rPr>
          <w:rFonts w:ascii="Times New Roman" w:hAnsi="Times New Roman" w:cs="Times New Roman"/>
          <w:color w:val="000000" w:themeColor="text1"/>
          <w:sz w:val="24"/>
          <w:szCs w:val="24"/>
        </w:rPr>
        <w:t>March 28</w:t>
      </w:r>
      <w:r w:rsidR="006F7259">
        <w:rPr>
          <w:rFonts w:ascii="Times New Roman" w:hAnsi="Times New Roman" w:cs="Times New Roman"/>
          <w:color w:val="000000" w:themeColor="text1"/>
          <w:sz w:val="24"/>
          <w:szCs w:val="24"/>
        </w:rPr>
        <w:t>, 2023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2CCCB7B" w14:textId="77777777" w:rsidR="005A2E60" w:rsidRPr="00DD45DD" w:rsidRDefault="005A2E60" w:rsidP="002E29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>Salary &amp; Benefits:   Commensurate with education, experience, and ability</w:t>
      </w:r>
    </w:p>
    <w:p w14:paraId="35A734B5" w14:textId="571F0CC5" w:rsidR="005A2E60" w:rsidRPr="00DD45DD" w:rsidRDefault="005A2E60" w:rsidP="002E29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Reports To:              </w:t>
      </w:r>
      <w:r w:rsidR="00F807C7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>Dean, C</w:t>
      </w:r>
      <w:r w:rsidR="00A77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ollege of </w:t>
      </w:r>
      <w:r w:rsidR="00F807C7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77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cience &amp; </w:t>
      </w:r>
      <w:r w:rsidR="00F807C7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77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llied </w:t>
      </w:r>
      <w:r w:rsidR="00F807C7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A775F9">
        <w:rPr>
          <w:rFonts w:ascii="Times New Roman" w:hAnsi="Times New Roman" w:cs="Times New Roman"/>
          <w:color w:val="000000" w:themeColor="text1"/>
          <w:sz w:val="24"/>
          <w:szCs w:val="24"/>
        </w:rPr>
        <w:t>ealth</w:t>
      </w:r>
    </w:p>
    <w:p w14:paraId="02674F81" w14:textId="77777777" w:rsidR="00E865D7" w:rsidRPr="00DD45DD" w:rsidRDefault="00E865D7" w:rsidP="002E29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61BE8F" w14:textId="1CB552E9" w:rsidR="00E865D7" w:rsidRPr="00DD45DD" w:rsidRDefault="00E865D7" w:rsidP="00D50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AME University </w:t>
      </w:r>
      <w:r w:rsidR="00370A41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presently seeks a qualified candidate for the position of 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Coordinator </w:t>
      </w:r>
      <w:r w:rsidR="001136D2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370A41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newly established 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Jordan College of Agriculture, Royesville. The candidate must have at least five </w:t>
      </w:r>
      <w:r w:rsidRPr="00DD45DD">
        <w:rPr>
          <w:rStyle w:val="fill"/>
          <w:rFonts w:ascii="Times New Roman" w:hAnsi="Times New Roman" w:cs="Times New Roman"/>
          <w:color w:val="000000" w:themeColor="text1"/>
          <w:sz w:val="24"/>
          <w:szCs w:val="24"/>
        </w:rPr>
        <w:t>[5]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years of </w:t>
      </w:r>
      <w:r w:rsidR="00D50595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working 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experience </w:t>
      </w:r>
      <w:r w:rsidR="00D76C0A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academics 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a </w:t>
      </w:r>
      <w:r w:rsidR="00370A41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minimum of </w:t>
      </w:r>
      <w:r w:rsidR="00761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>Master’s Degree</w:t>
      </w:r>
      <w:r w:rsidR="00D76C0A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Agriculture or </w:t>
      </w:r>
      <w:r w:rsidR="00761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D76C0A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>related area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DD45DD">
        <w:rPr>
          <w:rStyle w:val="fill"/>
          <w:rFonts w:ascii="Times New Roman" w:hAnsi="Times New Roman" w:cs="Times New Roman"/>
          <w:color w:val="000000" w:themeColor="text1"/>
          <w:sz w:val="24"/>
          <w:szCs w:val="24"/>
        </w:rPr>
        <w:t>For further information on the job responsibilities and qualifications, see below.</w:t>
      </w:r>
    </w:p>
    <w:p w14:paraId="6A9DC384" w14:textId="77777777" w:rsidR="005A2E60" w:rsidRPr="00DD45DD" w:rsidRDefault="005A2E60" w:rsidP="002E29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628EE5" w14:textId="77777777" w:rsidR="005A2E60" w:rsidRPr="00DD45DD" w:rsidRDefault="005A2E60" w:rsidP="002E29E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4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Position Requirements:</w:t>
      </w:r>
    </w:p>
    <w:p w14:paraId="7D10CF43" w14:textId="79B5CBFF" w:rsidR="00F807C7" w:rsidRPr="00DD45DD" w:rsidRDefault="00717F50" w:rsidP="002E29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1136D2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07C7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>Coordinator</w:t>
      </w:r>
      <w:r w:rsidR="001136D2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Agriculture Program</w:t>
      </w:r>
      <w:r w:rsidR="00F807C7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be required to </w:t>
      </w:r>
      <w:r w:rsidR="00F807C7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serve in multiple roles. 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>He/she will</w:t>
      </w:r>
      <w:r w:rsidR="00F807C7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07C7" w:rsidRPr="00DD45D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plan</w:t>
      </w:r>
      <w:r w:rsidRPr="00DD45D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F807C7" w:rsidRPr="00DD45D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programs of the </w:t>
      </w:r>
      <w:r w:rsidR="001136D2" w:rsidRPr="00DD45D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Program</w:t>
      </w:r>
      <w:r w:rsidR="00F807C7" w:rsidRPr="00DD45D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D45D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relevant to</w:t>
      </w:r>
      <w:r w:rsidR="00F807C7" w:rsidRPr="00DD45D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teaching, research, </w:t>
      </w:r>
      <w:r w:rsidRPr="00DD45D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and </w:t>
      </w:r>
      <w:r w:rsidR="00F807C7" w:rsidRPr="00DD45D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other functions. </w:t>
      </w:r>
      <w:r w:rsidRPr="00DD45D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He/she will</w:t>
      </w:r>
      <w:r w:rsidR="00F807C7" w:rsidRPr="00DD45D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coordinate periodic curriculum reviews and maintain an academic environment that promotes creativity and innovation. </w:t>
      </w:r>
      <w:r w:rsidR="003420FE" w:rsidRPr="00DD45D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The </w:t>
      </w:r>
      <w:r w:rsidR="001136D2" w:rsidRPr="00DD45D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Coordinator </w:t>
      </w:r>
      <w:r w:rsidR="003420FE" w:rsidRPr="00DD45D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will be</w:t>
      </w:r>
      <w:r w:rsidR="00F807C7" w:rsidRPr="00DD45D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required to </w:t>
      </w:r>
      <w:r w:rsidR="00F807C7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implement </w:t>
      </w:r>
      <w:r w:rsidR="003420FE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F807C7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>policy</w:t>
      </w:r>
      <w:r w:rsidR="00E865D7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E865D7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>ies</w:t>
      </w:r>
      <w:proofErr w:type="spellEnd"/>
      <w:r w:rsidR="00E865D7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807C7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fulfill the mission</w:t>
      </w:r>
      <w:r w:rsidR="00E865D7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vision of the University</w:t>
      </w:r>
      <w:r w:rsidR="00F807C7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Thus, the Coordinator of the 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>College</w:t>
      </w:r>
      <w:r w:rsidR="00F807C7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Agriculture shall </w:t>
      </w:r>
      <w:r w:rsidR="00F807C7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provide leadership and direction to the 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>college</w:t>
      </w:r>
      <w:r w:rsidR="00F807C7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>, help to plan and supervise relevant instructional and academic programs, and promote relationships with other Colleges</w:t>
      </w:r>
      <w:r w:rsidR="00E865D7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36D2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across </w:t>
      </w:r>
      <w:r w:rsidR="00E865D7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>the University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E5FF7F0" w14:textId="77777777" w:rsidR="001136D2" w:rsidRPr="00DD45DD" w:rsidRDefault="001136D2" w:rsidP="002E29E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EC4903" w14:textId="0A8CADD6" w:rsidR="005A2E60" w:rsidRPr="00DD45DD" w:rsidRDefault="005A2E60" w:rsidP="002E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successful candidate </w:t>
      </w:r>
      <w:r w:rsidR="00717F50" w:rsidRPr="00DD4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should</w:t>
      </w:r>
      <w:r w:rsidRPr="00DD4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have a strong background</w:t>
      </w:r>
      <w:r w:rsidR="001136D2" w:rsidRPr="00DD4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information technology </w:t>
      </w:r>
      <w:r w:rsidRPr="00DD4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possess excellent verbal and written communication skills</w:t>
      </w:r>
      <w:r w:rsidR="001136D2" w:rsidRPr="00DD4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BB99B61" w14:textId="77777777" w:rsidR="005A2E60" w:rsidRPr="00DD45DD" w:rsidRDefault="005A2E60" w:rsidP="002E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8AC748" w14:textId="77777777" w:rsidR="005A2E60" w:rsidRPr="00DD45DD" w:rsidRDefault="005A2E60" w:rsidP="002E29E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4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Position Responsibilities:</w:t>
      </w:r>
    </w:p>
    <w:p w14:paraId="490BF67D" w14:textId="0B503B38" w:rsidR="00FF5E7C" w:rsidRPr="00DD45DD" w:rsidRDefault="00FF5E7C" w:rsidP="002E29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 provide intellectual, and administrative leadership while </w:t>
      </w:r>
      <w:r w:rsidR="001136D2"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promoting 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 pursu</w:t>
      </w:r>
      <w:r w:rsidR="001136D2"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ing a vision that is 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consistent with the University's </w:t>
      </w:r>
      <w:r w:rsidR="0008028D"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ision &amp; </w:t>
      </w:r>
      <w:r w:rsidR="0008028D"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ission.</w:t>
      </w:r>
    </w:p>
    <w:p w14:paraId="6AFBF160" w14:textId="1E48F208" w:rsidR="00FF5E7C" w:rsidRPr="00DD45DD" w:rsidRDefault="001136D2" w:rsidP="002E29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 c</w:t>
      </w:r>
      <w:r w:rsidR="00171C0F"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llaborate </w:t>
      </w:r>
      <w:r w:rsidR="00171C0F"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with the Department of Human Resources</w:t>
      </w:r>
      <w:r w:rsidR="00FF5E7C"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 </w:t>
      </w:r>
      <w:r w:rsidR="00171C0F"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recruit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ing</w:t>
      </w:r>
      <w:r w:rsidR="00171C0F"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faculty</w:t>
      </w:r>
      <w:r w:rsidR="00B2657F"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71C0F"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staff</w:t>
      </w:r>
      <w:r w:rsidR="00FF5E7C"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and students 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 </w:t>
      </w:r>
      <w:r w:rsidR="00FF5E7C"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promot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FF5E7C"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excellence in teaching and research; </w:t>
      </w:r>
    </w:p>
    <w:p w14:paraId="5E67D327" w14:textId="2E0159D4" w:rsidR="00FF5E7C" w:rsidRPr="00DD45DD" w:rsidRDefault="00E514A6" w:rsidP="002E29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 e</w:t>
      </w:r>
      <w:r w:rsidR="00FF5E7C"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ncourag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FF5E7C"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faculty 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professional </w:t>
      </w:r>
      <w:r w:rsidR="00FF5E7C"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development; strengthen student recruitment, retention, and success;</w:t>
      </w:r>
    </w:p>
    <w:p w14:paraId="501C72EE" w14:textId="6395B85C" w:rsidR="00FF5E7C" w:rsidRPr="00DD45DD" w:rsidRDefault="00E514A6" w:rsidP="002E29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 promote </w:t>
      </w:r>
      <w:r w:rsidR="00FF5E7C"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commitment to diversity, equity, and inclusion (DEI)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to </w:t>
      </w:r>
      <w:r w:rsidR="00FF5E7C"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build partnerships with external </w:t>
      </w:r>
      <w:r w:rsidR="008B33B1"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foundations</w:t>
      </w:r>
      <w:r w:rsidR="00FF5E7C"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public organizations</w:t>
      </w:r>
    </w:p>
    <w:p w14:paraId="6E7206A6" w14:textId="77777777" w:rsidR="00FF5E7C" w:rsidRPr="00DD45DD" w:rsidRDefault="00FF5E7C" w:rsidP="002E29EA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EDCAA4" w14:textId="136E221B" w:rsidR="00D83AB1" w:rsidRPr="00DD45DD" w:rsidRDefault="00D83AB1" w:rsidP="00D83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D4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Education and Work Experience: </w:t>
      </w:r>
    </w:p>
    <w:p w14:paraId="0F83F795" w14:textId="121D186E" w:rsidR="00D83AB1" w:rsidRPr="00DD45DD" w:rsidRDefault="00D83AB1" w:rsidP="00D83AB1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E514A6" w:rsidRPr="00DD4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Coordinator of the </w:t>
      </w:r>
      <w:r w:rsidRPr="00DD4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Agriculture </w:t>
      </w:r>
      <w:r w:rsidR="00E514A6" w:rsidRPr="00DD4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00DD4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rogram is a full-time position </w:t>
      </w:r>
      <w:r w:rsidR="00A354CC" w:rsidRPr="00DD4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DD4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requires the following: </w:t>
      </w:r>
    </w:p>
    <w:p w14:paraId="54BDC84C" w14:textId="77777777" w:rsidR="00D83AB1" w:rsidRPr="00DD45DD" w:rsidRDefault="00D83AB1" w:rsidP="00D83AB1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B9FC28" w14:textId="35927D35" w:rsidR="00D83AB1" w:rsidRPr="00DD45DD" w:rsidRDefault="00D83AB1" w:rsidP="00D83AB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>At least a Master’s degree in Agriculture</w:t>
      </w:r>
      <w:r w:rsidR="00E514A6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a related field. However, a </w:t>
      </w:r>
      <w:r w:rsidR="00BF6051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>terminal degree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and an established record of scholarly research, teaching, and service 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an added advantage 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appropriate for an appointment</w:t>
      </w:r>
      <w:r w:rsidR="00E514A6"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</w:p>
    <w:p w14:paraId="6D0B3743" w14:textId="3C02024B" w:rsidR="00D83AB1" w:rsidRPr="00DD45DD" w:rsidRDefault="00E514A6" w:rsidP="00D83AB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At least </w:t>
      </w:r>
      <w:r w:rsidR="00D83AB1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>five (5) years of working experience in teaching that emphasizes experiential learning and application</w:t>
      </w:r>
      <w:r w:rsidR="00D83AB1" w:rsidRPr="00DD4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experience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253F009" w14:textId="341EC480" w:rsidR="00D83AB1" w:rsidRPr="00DD45DD" w:rsidRDefault="00D83AB1" w:rsidP="00D83AB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>Administrative experience and the skill to develop and maintain partnerships</w:t>
      </w:r>
      <w:r w:rsidR="00E514A6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65346FB" w14:textId="77777777" w:rsidR="00E514A6" w:rsidRPr="00DD45DD" w:rsidRDefault="00E514A6" w:rsidP="00D83AB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Ability to </w:t>
      </w:r>
      <w:r w:rsidR="00D83AB1"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collaborat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</w:t>
      </w:r>
      <w:r w:rsidR="00D83AB1" w:rsidRPr="00DD4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with other universities and community colleges, </w:t>
      </w:r>
    </w:p>
    <w:p w14:paraId="492C7C49" w14:textId="01E19665" w:rsidR="00D83AB1" w:rsidRPr="00DD45DD" w:rsidRDefault="00D83AB1" w:rsidP="00D83AB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>Computer proficiency in MS Excel, PowerPoint, the internet, and online learning</w:t>
      </w:r>
      <w:r w:rsidR="003F7C71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>platforms (preferably Google Classroom</w:t>
      </w:r>
      <w:r w:rsidR="00E865D7"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other eLearning platforms). </w:t>
      </w:r>
      <w:r w:rsidRPr="00DD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600774F" w14:textId="77777777" w:rsidR="00D83AB1" w:rsidRPr="00DD45DD" w:rsidRDefault="00D83AB1" w:rsidP="002E2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6CDC60A" w14:textId="662E8505" w:rsidR="00FF5E7C" w:rsidRPr="00DD45DD" w:rsidRDefault="00FF5E7C" w:rsidP="002E2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4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Submit CV and letter of interest to:</w:t>
      </w:r>
      <w:r w:rsidR="00884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hyperlink r:id="rId8" w:history="1">
        <w:r w:rsidR="00884AB8" w:rsidRPr="00BC36C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jobs@ame.edu.lr</w:t>
        </w:r>
      </w:hyperlink>
      <w:r w:rsidRPr="00DD4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sectPr w:rsidR="00FF5E7C" w:rsidRPr="00DD45D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F55EA" w14:textId="77777777" w:rsidR="00A72EC9" w:rsidRDefault="00A72EC9" w:rsidP="002E29EA">
      <w:pPr>
        <w:spacing w:after="0" w:line="240" w:lineRule="auto"/>
      </w:pPr>
      <w:r>
        <w:separator/>
      </w:r>
    </w:p>
  </w:endnote>
  <w:endnote w:type="continuationSeparator" w:id="0">
    <w:p w14:paraId="2BB6E2B2" w14:textId="77777777" w:rsidR="00A72EC9" w:rsidRDefault="00A72EC9" w:rsidP="002E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61133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5E9E788" w14:textId="6654DFEE" w:rsidR="00E529F9" w:rsidRDefault="00E529F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E22C5E9" w14:textId="77777777" w:rsidR="00E529F9" w:rsidRDefault="00E52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3D231" w14:textId="77777777" w:rsidR="00A72EC9" w:rsidRDefault="00A72EC9" w:rsidP="002E29EA">
      <w:pPr>
        <w:spacing w:after="0" w:line="240" w:lineRule="auto"/>
      </w:pPr>
      <w:r>
        <w:separator/>
      </w:r>
    </w:p>
  </w:footnote>
  <w:footnote w:type="continuationSeparator" w:id="0">
    <w:p w14:paraId="247E8735" w14:textId="77777777" w:rsidR="00A72EC9" w:rsidRDefault="00A72EC9" w:rsidP="002E2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2DB5" w14:textId="2620EDF2" w:rsidR="002E29EA" w:rsidRPr="002E29EA" w:rsidRDefault="009B5AF4" w:rsidP="009B5AF4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CE084A">
      <w:rPr>
        <w:noProof/>
      </w:rPr>
      <w:drawing>
        <wp:anchor distT="0" distB="0" distL="114300" distR="114300" simplePos="0" relativeHeight="251659264" behindDoc="1" locked="0" layoutInCell="1" allowOverlap="1" wp14:anchorId="21982C22" wp14:editId="1DD65E02">
          <wp:simplePos x="0" y="0"/>
          <wp:positionH relativeFrom="margin">
            <wp:posOffset>466725</wp:posOffset>
          </wp:positionH>
          <wp:positionV relativeFrom="paragraph">
            <wp:posOffset>-285750</wp:posOffset>
          </wp:positionV>
          <wp:extent cx="895350" cy="676275"/>
          <wp:effectExtent l="0" t="0" r="0" b="9525"/>
          <wp:wrapNone/>
          <wp:docPr id="4" name="Picture 4" descr="AMEU-NEW LOGO-edi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EU-NEW LOGO-edi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FE9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                                                  </w:t>
    </w:r>
    <w:r w:rsidR="002E29EA" w:rsidRPr="002E29EA">
      <w:rPr>
        <w:rFonts w:ascii="Times New Roman" w:hAnsi="Times New Roman" w:cs="Times New Roman"/>
        <w:b/>
        <w:color w:val="000000" w:themeColor="text1"/>
        <w:sz w:val="24"/>
        <w:szCs w:val="24"/>
      </w:rPr>
      <w:t>Vacancy Announcement</w:t>
    </w:r>
  </w:p>
  <w:p w14:paraId="5B3D8B91" w14:textId="77777777" w:rsidR="002E29EA" w:rsidRDefault="002E29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04170"/>
    <w:multiLevelType w:val="hybridMultilevel"/>
    <w:tmpl w:val="43C2B4E6"/>
    <w:lvl w:ilvl="0" w:tplc="48EC08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63CB7"/>
    <w:multiLevelType w:val="multilevel"/>
    <w:tmpl w:val="CCBE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3E5415"/>
    <w:multiLevelType w:val="hybridMultilevel"/>
    <w:tmpl w:val="DC066D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2A19C8"/>
    <w:multiLevelType w:val="hybridMultilevel"/>
    <w:tmpl w:val="A6A6E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1A6544"/>
    <w:multiLevelType w:val="hybridMultilevel"/>
    <w:tmpl w:val="6260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B34D9"/>
    <w:multiLevelType w:val="hybridMultilevel"/>
    <w:tmpl w:val="289C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60"/>
    <w:rsid w:val="0008028D"/>
    <w:rsid w:val="000B2858"/>
    <w:rsid w:val="000C1FF7"/>
    <w:rsid w:val="001136D2"/>
    <w:rsid w:val="00151FF8"/>
    <w:rsid w:val="00171C0F"/>
    <w:rsid w:val="001906BF"/>
    <w:rsid w:val="001C3245"/>
    <w:rsid w:val="001E7EAF"/>
    <w:rsid w:val="001F4D92"/>
    <w:rsid w:val="002123C3"/>
    <w:rsid w:val="002E29EA"/>
    <w:rsid w:val="003420FE"/>
    <w:rsid w:val="00370A41"/>
    <w:rsid w:val="00387392"/>
    <w:rsid w:val="003937D2"/>
    <w:rsid w:val="003F7C71"/>
    <w:rsid w:val="00420561"/>
    <w:rsid w:val="00431DF6"/>
    <w:rsid w:val="005165BF"/>
    <w:rsid w:val="005A2E60"/>
    <w:rsid w:val="006F7259"/>
    <w:rsid w:val="00717F50"/>
    <w:rsid w:val="00761C40"/>
    <w:rsid w:val="007A49F8"/>
    <w:rsid w:val="007A4FE9"/>
    <w:rsid w:val="007C20C2"/>
    <w:rsid w:val="00883168"/>
    <w:rsid w:val="00884AB8"/>
    <w:rsid w:val="008B33B1"/>
    <w:rsid w:val="00994C11"/>
    <w:rsid w:val="009B5AF4"/>
    <w:rsid w:val="009D77C8"/>
    <w:rsid w:val="00A30E06"/>
    <w:rsid w:val="00A354CC"/>
    <w:rsid w:val="00A47E44"/>
    <w:rsid w:val="00A7098B"/>
    <w:rsid w:val="00A72EC9"/>
    <w:rsid w:val="00A775F9"/>
    <w:rsid w:val="00A902E1"/>
    <w:rsid w:val="00B2657F"/>
    <w:rsid w:val="00BF6051"/>
    <w:rsid w:val="00D50595"/>
    <w:rsid w:val="00D76C0A"/>
    <w:rsid w:val="00D83AB1"/>
    <w:rsid w:val="00DD45DD"/>
    <w:rsid w:val="00DF022A"/>
    <w:rsid w:val="00E234D7"/>
    <w:rsid w:val="00E514A6"/>
    <w:rsid w:val="00E529F9"/>
    <w:rsid w:val="00E865D7"/>
    <w:rsid w:val="00F807C7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BCDEA"/>
  <w15:docId w15:val="{6B037764-C734-4394-B507-674AC62A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E6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E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2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E60"/>
    <w:rPr>
      <w:rFonts w:eastAsiaTheme="minorEastAsia"/>
    </w:rPr>
  </w:style>
  <w:style w:type="paragraph" w:styleId="NoSpacing">
    <w:name w:val="No Spacing"/>
    <w:uiPriority w:val="1"/>
    <w:qFormat/>
    <w:rsid w:val="005A2E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2E60"/>
    <w:pPr>
      <w:ind w:left="720"/>
      <w:contextualSpacing/>
    </w:pPr>
  </w:style>
  <w:style w:type="character" w:customStyle="1" w:styleId="fill">
    <w:name w:val="fill"/>
    <w:basedOn w:val="DefaultParagraphFont"/>
    <w:rsid w:val="005A2E60"/>
  </w:style>
  <w:style w:type="paragraph" w:styleId="Footer">
    <w:name w:val="footer"/>
    <w:basedOn w:val="Normal"/>
    <w:link w:val="FooterChar"/>
    <w:uiPriority w:val="99"/>
    <w:unhideWhenUsed/>
    <w:rsid w:val="002E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EA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884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ame.edu.l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445FA-D8CC-411C-AABC-23A9AF68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2621</Characters>
  <Application>Microsoft Office Word</Application>
  <DocSecurity>0</DocSecurity>
  <Lines>53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2022-11-15T11:22:00Z</dcterms:created>
  <dcterms:modified xsi:type="dcterms:W3CDTF">2023-03-13T09:28:00Z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6ba9f592-0f58-4378-9bf1-2b98e72e0873</vt:lpwstr>
  </property>
</Properties>
</file>